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CD6B3" w14:textId="3D35781C" w:rsidR="002670B8" w:rsidRPr="008C44CF" w:rsidRDefault="008842B8" w:rsidP="002670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授業展開例（第</w:t>
      </w:r>
      <w:r w:rsidR="00AA6947"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 xml:space="preserve">次　</w:t>
      </w:r>
      <w:r>
        <w:rPr>
          <w:rFonts w:hint="eastAsia"/>
          <w:sz w:val="20"/>
          <w:szCs w:val="20"/>
        </w:rPr>
        <w:t>5</w:t>
      </w:r>
      <w:r w:rsidR="002670B8" w:rsidRPr="008C44CF">
        <w:rPr>
          <w:rFonts w:hint="eastAsia"/>
          <w:sz w:val="20"/>
          <w:szCs w:val="20"/>
        </w:rPr>
        <w:t xml:space="preserve">時間扱い　</w:t>
      </w:r>
      <w:r>
        <w:rPr>
          <w:rFonts w:hint="eastAsia"/>
          <w:sz w:val="20"/>
          <w:szCs w:val="20"/>
        </w:rPr>
        <w:t>8</w:t>
      </w:r>
      <w:r w:rsidR="002670B8" w:rsidRPr="008C44CF">
        <w:rPr>
          <w:rFonts w:hint="eastAsia"/>
          <w:sz w:val="20"/>
          <w:szCs w:val="20"/>
        </w:rPr>
        <w:t>時間目／全</w:t>
      </w:r>
      <w:r>
        <w:rPr>
          <w:rFonts w:hint="eastAsia"/>
          <w:sz w:val="20"/>
          <w:szCs w:val="20"/>
        </w:rPr>
        <w:t>12</w:t>
      </w:r>
      <w:r w:rsidR="002670B8" w:rsidRPr="008C44CF">
        <w:rPr>
          <w:rFonts w:hint="eastAsia"/>
          <w:sz w:val="20"/>
          <w:szCs w:val="20"/>
        </w:rPr>
        <w:t>時間中）</w:t>
      </w:r>
    </w:p>
    <w:p w14:paraId="37158564" w14:textId="1944D2C7" w:rsidR="002670B8" w:rsidRPr="008C44CF" w:rsidRDefault="002670B8" w:rsidP="008842B8">
      <w:pPr>
        <w:rPr>
          <w:sz w:val="20"/>
          <w:szCs w:val="20"/>
        </w:rPr>
      </w:pPr>
      <w:r w:rsidRPr="008C44CF">
        <w:rPr>
          <w:rFonts w:hint="eastAsia"/>
          <w:sz w:val="20"/>
          <w:szCs w:val="20"/>
        </w:rPr>
        <w:t>第</w:t>
      </w:r>
      <w:r w:rsidR="00E3281F">
        <w:rPr>
          <w:rFonts w:hint="eastAsia"/>
          <w:sz w:val="20"/>
          <w:szCs w:val="20"/>
        </w:rPr>
        <w:t>8</w:t>
      </w:r>
      <w:r w:rsidR="003305CB">
        <w:rPr>
          <w:rFonts w:hint="eastAsia"/>
          <w:sz w:val="20"/>
          <w:szCs w:val="20"/>
        </w:rPr>
        <w:t xml:space="preserve">時　</w:t>
      </w:r>
      <w:r w:rsidR="00E3281F">
        <w:rPr>
          <w:rFonts w:hint="eastAsia"/>
          <w:sz w:val="20"/>
          <w:szCs w:val="20"/>
        </w:rPr>
        <w:t>実際に問題を解決してみよう（３）</w:t>
      </w:r>
    </w:p>
    <w:p w14:paraId="4FAB2A9D" w14:textId="283EACAD" w:rsidR="002670B8" w:rsidRDefault="002670B8" w:rsidP="008842B8">
      <w:pPr>
        <w:rPr>
          <w:sz w:val="20"/>
          <w:szCs w:val="20"/>
        </w:rPr>
      </w:pPr>
      <w:r w:rsidRPr="008C44CF">
        <w:rPr>
          <w:rFonts w:hint="eastAsia"/>
          <w:sz w:val="20"/>
          <w:szCs w:val="20"/>
        </w:rPr>
        <w:t>教師が準備するもの：</w:t>
      </w:r>
      <w:r w:rsidR="00AA150F">
        <w:rPr>
          <w:rFonts w:hint="eastAsia"/>
          <w:sz w:val="20"/>
          <w:szCs w:val="20"/>
        </w:rPr>
        <w:t>３－３</w:t>
      </w:r>
      <w:r w:rsidRPr="008C44CF">
        <w:rPr>
          <w:rFonts w:hint="eastAsia"/>
          <w:sz w:val="20"/>
          <w:szCs w:val="20"/>
        </w:rPr>
        <w:t>ワークシート</w:t>
      </w:r>
      <w:r w:rsidR="00540B8F">
        <w:rPr>
          <w:rFonts w:hint="eastAsia"/>
          <w:sz w:val="20"/>
          <w:szCs w:val="20"/>
        </w:rPr>
        <w:t>，</w:t>
      </w:r>
      <w:r w:rsidR="007B0A90">
        <w:rPr>
          <w:rFonts w:hint="eastAsia"/>
          <w:sz w:val="20"/>
          <w:szCs w:val="20"/>
        </w:rPr>
        <w:t>S4A</w:t>
      </w:r>
      <w:r w:rsidR="007B0A90">
        <w:rPr>
          <w:rFonts w:hint="eastAsia"/>
          <w:sz w:val="20"/>
          <w:szCs w:val="20"/>
        </w:rPr>
        <w:t>がインストールされた</w:t>
      </w:r>
      <w:r w:rsidR="00E3281F">
        <w:rPr>
          <w:rFonts w:hint="eastAsia"/>
          <w:sz w:val="20"/>
          <w:szCs w:val="20"/>
        </w:rPr>
        <w:t>パソコン</w:t>
      </w:r>
      <w:r w:rsidR="00540B8F">
        <w:rPr>
          <w:rFonts w:hint="eastAsia"/>
          <w:sz w:val="20"/>
          <w:szCs w:val="20"/>
        </w:rPr>
        <w:t>，</w:t>
      </w:r>
      <w:r w:rsidR="00E3281F">
        <w:rPr>
          <w:rFonts w:hint="eastAsia"/>
          <w:sz w:val="20"/>
          <w:szCs w:val="20"/>
        </w:rPr>
        <w:t>TEC</w:t>
      </w:r>
      <w:r w:rsidR="00E3281F">
        <w:rPr>
          <w:sz w:val="20"/>
          <w:szCs w:val="20"/>
        </w:rPr>
        <w:t>H</w:t>
      </w:r>
      <w:r w:rsidR="00E3281F">
        <w:rPr>
          <w:rFonts w:hint="eastAsia"/>
          <w:sz w:val="20"/>
          <w:szCs w:val="20"/>
        </w:rPr>
        <w:t>未来シリーズセット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413"/>
        <w:gridCol w:w="3119"/>
        <w:gridCol w:w="2126"/>
      </w:tblGrid>
      <w:tr w:rsidR="002670B8" w:rsidRPr="008C44CF" w14:paraId="41C0627E" w14:textId="77777777" w:rsidTr="008842B8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8EA857" w14:textId="77777777" w:rsidR="002670B8" w:rsidRPr="006D122C" w:rsidRDefault="002670B8" w:rsidP="003B09AA">
            <w:pPr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学習</w:t>
            </w:r>
          </w:p>
          <w:p w14:paraId="1FDD139C" w14:textId="77777777" w:rsidR="002670B8" w:rsidRPr="006D122C" w:rsidRDefault="002670B8" w:rsidP="003B09AA">
            <w:pPr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4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4600D7" w14:textId="77777777" w:rsidR="002670B8" w:rsidRPr="006D122C" w:rsidRDefault="002670B8" w:rsidP="003B09A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学習活動・内容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9B28A6" w14:textId="77777777" w:rsidR="002670B8" w:rsidRPr="006D122C" w:rsidRDefault="002670B8" w:rsidP="003B09A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●指導上の留意点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733B8D" w14:textId="77777777" w:rsidR="002670B8" w:rsidRPr="006D122C" w:rsidRDefault="002670B8" w:rsidP="003B09A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◎評価の観点と方法</w:t>
            </w:r>
          </w:p>
        </w:tc>
      </w:tr>
      <w:tr w:rsidR="002670B8" w:rsidRPr="008C44CF" w14:paraId="56CFC188" w14:textId="77777777" w:rsidTr="008842B8">
        <w:trPr>
          <w:trHeight w:val="48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C8F668D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導入</w:t>
            </w:r>
          </w:p>
          <w:p w14:paraId="745DDC7A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(10)</w:t>
            </w:r>
          </w:p>
        </w:tc>
        <w:tc>
          <w:tcPr>
            <w:tcW w:w="44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4FE0296F" w14:textId="592793AF" w:rsidR="002670B8" w:rsidRPr="006D122C" w:rsidRDefault="008842B8" w:rsidP="003B09AA">
            <w:pPr>
              <w:rPr>
                <w:sz w:val="20"/>
                <w:szCs w:val="20"/>
              </w:rPr>
            </w:pPr>
            <w:r w:rsidRPr="006D122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C085D" wp14:editId="65475F8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228600</wp:posOffset>
                      </wp:positionV>
                      <wp:extent cx="2667000" cy="463550"/>
                      <wp:effectExtent l="0" t="0" r="19050" b="1270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46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B34F0" w14:textId="51EEAAD6" w:rsidR="008643FD" w:rsidRPr="008643FD" w:rsidRDefault="00E709EA" w:rsidP="002670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押しボタン式の車両用信号機の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プロ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グラム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を作成してみよう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59FC08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left:0;text-align:left;margin-left:1pt;margin-top:18pt;width:210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" strokeweight="1.5pt">
                      <v:textbox inset="5.85pt,.7pt,5.85pt,.7pt">
                        <w:txbxContent>
                          <w:p w14:paraId="149B34F0" w14:textId="51EEAAD6" w:rsidR="008643FD" w:rsidRPr="008643FD" w:rsidRDefault="00E709EA" w:rsidP="002670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押しボタン式の車両用信号機の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プロ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グラム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を作成してみよう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70B8" w:rsidRPr="006D122C">
              <w:rPr>
                <w:rFonts w:hint="eastAsia"/>
                <w:sz w:val="20"/>
                <w:szCs w:val="20"/>
              </w:rPr>
              <w:t>本時の学習目標を確認する</w:t>
            </w:r>
          </w:p>
          <w:p w14:paraId="65A25D91" w14:textId="1B6DAA36" w:rsidR="002670B8" w:rsidRPr="006D122C" w:rsidRDefault="002670B8" w:rsidP="003B09AA">
            <w:pPr>
              <w:ind w:firstLineChars="100" w:firstLine="200"/>
              <w:rPr>
                <w:sz w:val="20"/>
                <w:szCs w:val="20"/>
              </w:rPr>
            </w:pPr>
          </w:p>
          <w:p w14:paraId="2DC2A17E" w14:textId="7E9E9FB0" w:rsidR="00E3281F" w:rsidRDefault="00E3281F" w:rsidP="003B09A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730FE1A" w14:textId="0CA77384" w:rsidR="002670B8" w:rsidRDefault="002670B8" w:rsidP="003B09AA">
            <w:pPr>
              <w:rPr>
                <w:rFonts w:ascii="ＭＳ 明朝" w:hAnsi="ＭＳ 明朝"/>
                <w:sz w:val="20"/>
                <w:szCs w:val="20"/>
              </w:rPr>
            </w:pPr>
            <w:r w:rsidRPr="006D122C">
              <w:rPr>
                <w:rFonts w:ascii="ＭＳ 明朝" w:hAnsi="ＭＳ 明朝" w:hint="eastAsia"/>
                <w:sz w:val="20"/>
                <w:szCs w:val="20"/>
              </w:rPr>
              <w:t>１．</w:t>
            </w:r>
            <w:r w:rsidR="00454EFE">
              <w:rPr>
                <w:rFonts w:ascii="ＭＳ 明朝" w:hAnsi="ＭＳ 明朝" w:hint="eastAsia"/>
                <w:sz w:val="20"/>
                <w:szCs w:val="20"/>
              </w:rPr>
              <w:t>目標を確認する</w:t>
            </w:r>
          </w:p>
          <w:p w14:paraId="556A3561" w14:textId="56C1336A" w:rsidR="002670B8" w:rsidRPr="006D122C" w:rsidRDefault="002670B8" w:rsidP="00E709EA">
            <w:pPr>
              <w:rPr>
                <w:rFonts w:ascii="ＭＳ 明朝" w:hAnsi="ＭＳ 明朝"/>
                <w:sz w:val="20"/>
                <w:szCs w:val="20"/>
              </w:rPr>
            </w:pPr>
            <w:r w:rsidRPr="006D122C"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E3281F">
              <w:rPr>
                <w:rFonts w:ascii="ＭＳ 明朝" w:hAnsi="ＭＳ 明朝" w:hint="eastAsia"/>
                <w:sz w:val="20"/>
                <w:szCs w:val="20"/>
              </w:rPr>
              <w:t>本時の課題を確認する</w:t>
            </w:r>
          </w:p>
        </w:tc>
        <w:tc>
          <w:tcPr>
            <w:tcW w:w="311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CDE4A17" w14:textId="5C3821FA" w:rsidR="00E3281F" w:rsidRDefault="00E3281F" w:rsidP="00E709EA">
            <w:pPr>
              <w:ind w:left="200" w:hangingChars="100" w:hanging="200"/>
              <w:rPr>
                <w:sz w:val="20"/>
                <w:szCs w:val="20"/>
              </w:rPr>
            </w:pPr>
          </w:p>
          <w:p w14:paraId="06CD335E" w14:textId="77777777" w:rsidR="00E3281F" w:rsidRDefault="00E3281F" w:rsidP="00E709EA">
            <w:pPr>
              <w:ind w:left="200" w:hangingChars="100" w:hanging="200"/>
              <w:rPr>
                <w:sz w:val="20"/>
                <w:szCs w:val="20"/>
              </w:rPr>
            </w:pPr>
          </w:p>
          <w:p w14:paraId="7E27F5F5" w14:textId="77777777" w:rsidR="008842B8" w:rsidRDefault="008842B8" w:rsidP="00E709EA">
            <w:pPr>
              <w:ind w:left="200" w:hangingChars="100" w:hanging="200"/>
              <w:rPr>
                <w:sz w:val="20"/>
                <w:szCs w:val="20"/>
              </w:rPr>
            </w:pPr>
          </w:p>
          <w:p w14:paraId="6640732A" w14:textId="54E04E41" w:rsidR="00B918D4" w:rsidRDefault="00B918D4" w:rsidP="00E709EA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</w:t>
            </w:r>
            <w:r>
              <w:rPr>
                <w:rFonts w:hint="eastAsia"/>
                <w:sz w:val="20"/>
                <w:szCs w:val="20"/>
              </w:rPr>
              <w:t>本時の課題を確認させるようにする。</w:t>
            </w:r>
          </w:p>
          <w:p w14:paraId="668E9DEE" w14:textId="1A74A49F" w:rsidR="002670B8" w:rsidRPr="006D122C" w:rsidRDefault="00E3281F" w:rsidP="00CC6DF5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●前時の復習としてフローチャートの書き方について</w:t>
            </w:r>
            <w:r w:rsidR="00CC6DF5">
              <w:rPr>
                <w:rFonts w:hint="eastAsia"/>
                <w:sz w:val="20"/>
                <w:szCs w:val="20"/>
              </w:rPr>
              <w:t>確認させる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84DAF8C" w14:textId="77777777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  <w:p w14:paraId="2754398B" w14:textId="0C2A8A5F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  <w:p w14:paraId="0BC752C6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78BF1D30" w14:textId="77777777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2670B8" w:rsidRPr="008C44CF" w14:paraId="55D4A6DF" w14:textId="77777777" w:rsidTr="008842B8">
        <w:trPr>
          <w:trHeight w:val="325"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406B6C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展開</w:t>
            </w:r>
          </w:p>
          <w:p w14:paraId="71661973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(30)</w:t>
            </w:r>
          </w:p>
          <w:p w14:paraId="74EB3D7F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7FA3208D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3024C553" w14:textId="5FD251CF" w:rsidR="002670B8" w:rsidRPr="006D122C" w:rsidRDefault="002670B8" w:rsidP="00E709EA">
            <w:pPr>
              <w:ind w:left="300" w:hangingChars="150" w:hanging="3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２．</w:t>
            </w:r>
            <w:r w:rsidR="00ED5870">
              <w:rPr>
                <w:rFonts w:hint="eastAsia"/>
                <w:sz w:val="20"/>
                <w:szCs w:val="20"/>
              </w:rPr>
              <w:t>押しボタン式の車両用信号機のフローチャ</w:t>
            </w:r>
            <w:bookmarkStart w:id="0" w:name="_GoBack"/>
            <w:bookmarkEnd w:id="0"/>
            <w:r w:rsidR="00E709EA">
              <w:rPr>
                <w:rFonts w:hint="eastAsia"/>
                <w:sz w:val="20"/>
                <w:szCs w:val="20"/>
              </w:rPr>
              <w:t>ートを完成させ</w:t>
            </w:r>
            <w:r w:rsidR="00540B8F">
              <w:rPr>
                <w:rFonts w:hint="eastAsia"/>
                <w:sz w:val="20"/>
                <w:szCs w:val="20"/>
              </w:rPr>
              <w:t>，</w:t>
            </w:r>
            <w:r w:rsidR="00454EFE">
              <w:rPr>
                <w:rFonts w:hint="eastAsia"/>
                <w:sz w:val="20"/>
                <w:szCs w:val="20"/>
              </w:rPr>
              <w:t>実際にプログラムを作成する</w:t>
            </w:r>
          </w:p>
          <w:p w14:paraId="63A2D9FE" w14:textId="09B17040" w:rsidR="00E709EA" w:rsidRDefault="00353CB1" w:rsidP="00100B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E709EA">
              <w:rPr>
                <w:rFonts w:hint="eastAsia"/>
                <w:sz w:val="20"/>
                <w:szCs w:val="20"/>
              </w:rPr>
              <w:t>フローチャートの空欄に文字を</w:t>
            </w:r>
            <w:r w:rsidR="00341328">
              <w:rPr>
                <w:rFonts w:hint="eastAsia"/>
                <w:sz w:val="20"/>
                <w:szCs w:val="20"/>
              </w:rPr>
              <w:t>入れ</w:t>
            </w:r>
            <w:r w:rsidR="00E709EA">
              <w:rPr>
                <w:rFonts w:hint="eastAsia"/>
                <w:sz w:val="20"/>
                <w:szCs w:val="20"/>
              </w:rPr>
              <w:t>る</w:t>
            </w:r>
          </w:p>
          <w:p w14:paraId="0677AFDC" w14:textId="2CC7D09B" w:rsidR="00100BD9" w:rsidRPr="006D122C" w:rsidRDefault="00353CB1" w:rsidP="00E3281F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341328">
              <w:rPr>
                <w:rFonts w:hint="eastAsia"/>
                <w:sz w:val="20"/>
                <w:szCs w:val="20"/>
              </w:rPr>
              <w:t>フローチャートの空いている部分の枠の形を考え</w:t>
            </w:r>
            <w:r w:rsidR="00540B8F">
              <w:rPr>
                <w:rFonts w:hint="eastAsia"/>
                <w:sz w:val="20"/>
                <w:szCs w:val="20"/>
              </w:rPr>
              <w:t>，</w:t>
            </w:r>
            <w:r w:rsidR="00341328">
              <w:rPr>
                <w:rFonts w:hint="eastAsia"/>
                <w:sz w:val="20"/>
                <w:szCs w:val="20"/>
              </w:rPr>
              <w:t>文字を入れる</w:t>
            </w:r>
          </w:p>
          <w:p w14:paraId="682FBC62" w14:textId="2D8FCEE3" w:rsidR="00353CB1" w:rsidRPr="006D122C" w:rsidRDefault="00353CB1" w:rsidP="00CC6DF5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E3281F">
              <w:rPr>
                <w:rFonts w:hint="eastAsia"/>
                <w:sz w:val="20"/>
                <w:szCs w:val="20"/>
              </w:rPr>
              <w:t>フローチャートを見ながら</w:t>
            </w:r>
            <w:r w:rsidR="00540B8F">
              <w:rPr>
                <w:rFonts w:hint="eastAsia"/>
                <w:sz w:val="20"/>
                <w:szCs w:val="20"/>
              </w:rPr>
              <w:t>，</w:t>
            </w:r>
            <w:r w:rsidR="00E3281F">
              <w:rPr>
                <w:rFonts w:hint="eastAsia"/>
                <w:sz w:val="20"/>
                <w:szCs w:val="20"/>
              </w:rPr>
              <w:t>実際にプログラムを作成する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C50B2B" w14:textId="6C98919E" w:rsidR="00341328" w:rsidRDefault="002670B8" w:rsidP="00341328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</w:t>
            </w:r>
            <w:r w:rsidR="00CC6DF5">
              <w:rPr>
                <w:rFonts w:hint="eastAsia"/>
                <w:sz w:val="20"/>
                <w:szCs w:val="20"/>
              </w:rPr>
              <w:t>フローチャートを作成する上で</w:t>
            </w:r>
            <w:r w:rsidR="00540B8F">
              <w:rPr>
                <w:rFonts w:hint="eastAsia"/>
                <w:sz w:val="20"/>
                <w:szCs w:val="20"/>
              </w:rPr>
              <w:t>，</w:t>
            </w:r>
            <w:r w:rsidR="00CC6DF5">
              <w:rPr>
                <w:rFonts w:hint="eastAsia"/>
                <w:sz w:val="20"/>
                <w:szCs w:val="20"/>
              </w:rPr>
              <w:t>車両用信号機における信号機の点灯・消灯が</w:t>
            </w:r>
            <w:r w:rsidR="00540B8F">
              <w:rPr>
                <w:rFonts w:hint="eastAsia"/>
                <w:sz w:val="20"/>
                <w:szCs w:val="20"/>
              </w:rPr>
              <w:t>，</w:t>
            </w:r>
            <w:r w:rsidR="00341328">
              <w:rPr>
                <w:rFonts w:hint="eastAsia"/>
                <w:sz w:val="20"/>
                <w:szCs w:val="20"/>
              </w:rPr>
              <w:t>どのような</w:t>
            </w:r>
            <w:r w:rsidR="00CC6DF5">
              <w:rPr>
                <w:rFonts w:hint="eastAsia"/>
                <w:sz w:val="20"/>
                <w:szCs w:val="20"/>
              </w:rPr>
              <w:t>順序</w:t>
            </w:r>
            <w:r w:rsidR="00341328">
              <w:rPr>
                <w:rFonts w:hint="eastAsia"/>
                <w:sz w:val="20"/>
                <w:szCs w:val="20"/>
              </w:rPr>
              <w:t>で</w:t>
            </w:r>
            <w:r w:rsidR="00CC6DF5">
              <w:rPr>
                <w:rFonts w:hint="eastAsia"/>
                <w:sz w:val="20"/>
                <w:szCs w:val="20"/>
              </w:rPr>
              <w:t>行われているか</w:t>
            </w:r>
            <w:r w:rsidR="00341328">
              <w:rPr>
                <w:rFonts w:hint="eastAsia"/>
                <w:sz w:val="20"/>
                <w:szCs w:val="20"/>
              </w:rPr>
              <w:t>考えさせる。</w:t>
            </w:r>
          </w:p>
          <w:p w14:paraId="583AEFB1" w14:textId="7D6C0997" w:rsidR="00353CB1" w:rsidRPr="007B0A90" w:rsidRDefault="00341328" w:rsidP="00CC6DF5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</w:t>
            </w:r>
            <w:r w:rsidR="00CC6DF5">
              <w:rPr>
                <w:rFonts w:hint="eastAsia"/>
                <w:sz w:val="20"/>
                <w:szCs w:val="20"/>
              </w:rPr>
              <w:t>フローチャートを作成する上で</w:t>
            </w:r>
            <w:r w:rsidR="00540B8F">
              <w:rPr>
                <w:rFonts w:hint="eastAsia"/>
                <w:sz w:val="20"/>
                <w:szCs w:val="20"/>
              </w:rPr>
              <w:t>，</w:t>
            </w:r>
            <w:r w:rsidR="00CC6DF5">
              <w:rPr>
                <w:rFonts w:hint="eastAsia"/>
                <w:sz w:val="20"/>
                <w:szCs w:val="20"/>
              </w:rPr>
              <w:t>信号を</w:t>
            </w:r>
            <w:r>
              <w:rPr>
                <w:rFonts w:hint="eastAsia"/>
                <w:sz w:val="20"/>
                <w:szCs w:val="20"/>
              </w:rPr>
              <w:t>点灯する</w:t>
            </w:r>
            <w:r w:rsidR="00CC6DF5">
              <w:rPr>
                <w:rFonts w:hint="eastAsia"/>
                <w:sz w:val="20"/>
                <w:szCs w:val="20"/>
              </w:rPr>
              <w:t>時間の記入についても注意させる。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80A3D07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6BD42CAD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45C2E1B5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6059B624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6CAD77AA" w14:textId="77777777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2670B8" w:rsidRPr="008C44CF" w14:paraId="1B3BBA95" w14:textId="77777777" w:rsidTr="008842B8">
        <w:trPr>
          <w:trHeight w:val="263"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12AB6D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まとめ</w:t>
            </w:r>
          </w:p>
          <w:p w14:paraId="19475C73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(10)</w:t>
            </w:r>
          </w:p>
          <w:p w14:paraId="61B2782C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B360974" w14:textId="4846FC70" w:rsidR="007B0A90" w:rsidRDefault="00CC6DF5" w:rsidP="007B0A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作成したプログラム</w:t>
            </w:r>
            <w:r w:rsidR="007B0A90">
              <w:rPr>
                <w:rFonts w:hint="eastAsia"/>
                <w:sz w:val="20"/>
                <w:szCs w:val="20"/>
              </w:rPr>
              <w:t>を振り返る</w:t>
            </w:r>
          </w:p>
          <w:p w14:paraId="393F0B0F" w14:textId="22AA5C00" w:rsidR="007B0A90" w:rsidRDefault="00DF5404" w:rsidP="00ED5870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  <w:r w:rsidR="00CC6DF5">
              <w:rPr>
                <w:rFonts w:hint="eastAsia"/>
                <w:sz w:val="20"/>
                <w:szCs w:val="20"/>
              </w:rPr>
              <w:t>作成したプログラムは正常に動作したかを確認させる</w:t>
            </w:r>
          </w:p>
          <w:p w14:paraId="30E35E23" w14:textId="0360B733" w:rsidR="007B0A90" w:rsidRPr="006D122C" w:rsidRDefault="007B0A90" w:rsidP="007B0A9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D9F34D1" w14:textId="5CF188E1" w:rsidR="008842B8" w:rsidRPr="009A6F44" w:rsidRDefault="007B0A90" w:rsidP="00CC6DF5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●作成したプログラムを評価させる</w:t>
            </w:r>
            <w:r w:rsidR="00CC6DF5">
              <w:rPr>
                <w:rFonts w:hint="eastAsia"/>
                <w:sz w:val="20"/>
                <w:szCs w:val="20"/>
              </w:rPr>
              <w:t>ようにする</w:t>
            </w:r>
            <w:r>
              <w:rPr>
                <w:rFonts w:hint="eastAsia"/>
                <w:sz w:val="20"/>
                <w:szCs w:val="20"/>
              </w:rPr>
              <w:t>。</w:t>
            </w:r>
            <w:r w:rsidR="00DF5404">
              <w:rPr>
                <w:rFonts w:hint="eastAsia"/>
                <w:sz w:val="20"/>
                <w:szCs w:val="20"/>
              </w:rPr>
              <w:t>（</w:t>
            </w:r>
            <w:r w:rsidR="00CC6DF5">
              <w:rPr>
                <w:rFonts w:hint="eastAsia"/>
                <w:sz w:val="20"/>
                <w:szCs w:val="20"/>
              </w:rPr>
              <w:t>作成した</w:t>
            </w:r>
            <w:r>
              <w:rPr>
                <w:rFonts w:hint="eastAsia"/>
                <w:sz w:val="20"/>
                <w:szCs w:val="20"/>
              </w:rPr>
              <w:t>フローチャート</w:t>
            </w:r>
            <w:r w:rsidR="00CC6DF5">
              <w:rPr>
                <w:rFonts w:hint="eastAsia"/>
                <w:sz w:val="20"/>
                <w:szCs w:val="20"/>
              </w:rPr>
              <w:t>に従ってプログラム</w:t>
            </w:r>
            <w:r>
              <w:rPr>
                <w:rFonts w:hint="eastAsia"/>
                <w:sz w:val="20"/>
                <w:szCs w:val="20"/>
              </w:rPr>
              <w:t>は動作</w:t>
            </w:r>
            <w:r w:rsidR="00CC6DF5">
              <w:rPr>
                <w:rFonts w:hint="eastAsia"/>
                <w:sz w:val="20"/>
                <w:szCs w:val="20"/>
              </w:rPr>
              <w:t>したか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B9F011" w14:textId="1B407C1A" w:rsidR="002670B8" w:rsidRPr="006D122C" w:rsidRDefault="002670B8" w:rsidP="00ED5870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◎</w:t>
            </w:r>
            <w:r w:rsidR="003661D1">
              <w:rPr>
                <w:rFonts w:hint="eastAsia"/>
                <w:sz w:val="20"/>
                <w:szCs w:val="20"/>
              </w:rPr>
              <w:t>プログラムによる</w:t>
            </w:r>
            <w:r w:rsidR="00472FDE">
              <w:rPr>
                <w:rFonts w:hint="eastAsia"/>
                <w:sz w:val="20"/>
                <w:szCs w:val="20"/>
              </w:rPr>
              <w:t>処理の手順を具体化するとともに</w:t>
            </w:r>
            <w:r w:rsidR="00540B8F">
              <w:rPr>
                <w:rFonts w:hint="eastAsia"/>
                <w:sz w:val="20"/>
                <w:szCs w:val="20"/>
              </w:rPr>
              <w:t>，</w:t>
            </w:r>
            <w:r w:rsidR="00472FDE">
              <w:rPr>
                <w:rFonts w:hint="eastAsia"/>
                <w:sz w:val="20"/>
                <w:szCs w:val="20"/>
              </w:rPr>
              <w:t>制作の過程や結果の評価</w:t>
            </w:r>
            <w:r w:rsidR="00540B8F">
              <w:rPr>
                <w:rFonts w:hint="eastAsia"/>
                <w:sz w:val="20"/>
                <w:szCs w:val="20"/>
              </w:rPr>
              <w:t>，</w:t>
            </w:r>
            <w:r w:rsidR="00472FDE">
              <w:rPr>
                <w:rFonts w:hint="eastAsia"/>
                <w:sz w:val="20"/>
                <w:szCs w:val="20"/>
              </w:rPr>
              <w:t>改善及び修正について考えることができる。</w:t>
            </w:r>
            <w:r w:rsidR="00353CB1">
              <w:rPr>
                <w:rFonts w:hint="eastAsia"/>
                <w:sz w:val="20"/>
                <w:szCs w:val="20"/>
              </w:rPr>
              <w:t>【思考</w:t>
            </w:r>
            <w:r w:rsidR="009D0131">
              <w:rPr>
                <w:rFonts w:hint="eastAsia"/>
                <w:sz w:val="20"/>
                <w:szCs w:val="20"/>
              </w:rPr>
              <w:t>力</w:t>
            </w:r>
            <w:r w:rsidR="00540B8F">
              <w:rPr>
                <w:rFonts w:hint="eastAsia"/>
                <w:sz w:val="20"/>
                <w:szCs w:val="20"/>
              </w:rPr>
              <w:t>，</w:t>
            </w:r>
            <w:r w:rsidR="00353CB1">
              <w:rPr>
                <w:rFonts w:hint="eastAsia"/>
                <w:sz w:val="20"/>
                <w:szCs w:val="20"/>
              </w:rPr>
              <w:t>判断</w:t>
            </w:r>
            <w:r w:rsidR="009D0131">
              <w:rPr>
                <w:rFonts w:hint="eastAsia"/>
                <w:sz w:val="20"/>
                <w:szCs w:val="20"/>
              </w:rPr>
              <w:t>力</w:t>
            </w:r>
            <w:r w:rsidR="00540B8F">
              <w:rPr>
                <w:rFonts w:hint="eastAsia"/>
                <w:sz w:val="20"/>
                <w:szCs w:val="20"/>
              </w:rPr>
              <w:t>，</w:t>
            </w:r>
            <w:r w:rsidR="00353CB1">
              <w:rPr>
                <w:rFonts w:hint="eastAsia"/>
                <w:sz w:val="20"/>
                <w:szCs w:val="20"/>
              </w:rPr>
              <w:t>表現</w:t>
            </w:r>
            <w:r w:rsidR="009D0131">
              <w:rPr>
                <w:rFonts w:hint="eastAsia"/>
                <w:sz w:val="20"/>
                <w:szCs w:val="20"/>
              </w:rPr>
              <w:t>力等</w:t>
            </w:r>
            <w:r w:rsidRPr="006D122C">
              <w:rPr>
                <w:rFonts w:hint="eastAsia"/>
                <w:sz w:val="20"/>
                <w:szCs w:val="20"/>
              </w:rPr>
              <w:t>】（ワークシート）</w:t>
            </w:r>
          </w:p>
        </w:tc>
      </w:tr>
    </w:tbl>
    <w:p w14:paraId="5D71AA16" w14:textId="77777777" w:rsidR="002670B8" w:rsidRPr="008C44CF" w:rsidRDefault="002670B8" w:rsidP="002670B8">
      <w:pPr>
        <w:rPr>
          <w:sz w:val="20"/>
          <w:szCs w:val="20"/>
        </w:rPr>
      </w:pPr>
    </w:p>
    <w:p w14:paraId="6C970487" w14:textId="77777777" w:rsidR="0071547E" w:rsidRPr="002670B8" w:rsidRDefault="0071547E"/>
    <w:sectPr w:rsidR="0071547E" w:rsidRPr="002670B8" w:rsidSect="0094226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2046A" w14:textId="77777777" w:rsidR="00965F8F" w:rsidRDefault="00965F8F" w:rsidP="00100BD9">
      <w:r>
        <w:separator/>
      </w:r>
    </w:p>
  </w:endnote>
  <w:endnote w:type="continuationSeparator" w:id="0">
    <w:p w14:paraId="068EDF74" w14:textId="77777777" w:rsidR="00965F8F" w:rsidRDefault="00965F8F" w:rsidP="0010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8C71D" w14:textId="77777777" w:rsidR="00965F8F" w:rsidRDefault="00965F8F" w:rsidP="00100BD9">
      <w:r>
        <w:separator/>
      </w:r>
    </w:p>
  </w:footnote>
  <w:footnote w:type="continuationSeparator" w:id="0">
    <w:p w14:paraId="7D35E402" w14:textId="77777777" w:rsidR="00965F8F" w:rsidRDefault="00965F8F" w:rsidP="00100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B8"/>
    <w:rsid w:val="00020F06"/>
    <w:rsid w:val="00063950"/>
    <w:rsid w:val="000B27D4"/>
    <w:rsid w:val="00100BD9"/>
    <w:rsid w:val="0019338D"/>
    <w:rsid w:val="001C372D"/>
    <w:rsid w:val="00210CCE"/>
    <w:rsid w:val="00246DFF"/>
    <w:rsid w:val="002670B8"/>
    <w:rsid w:val="003305CB"/>
    <w:rsid w:val="00336AFB"/>
    <w:rsid w:val="00341328"/>
    <w:rsid w:val="00353CB1"/>
    <w:rsid w:val="003661D1"/>
    <w:rsid w:val="00402508"/>
    <w:rsid w:val="004058EB"/>
    <w:rsid w:val="004343DF"/>
    <w:rsid w:val="00454EFE"/>
    <w:rsid w:val="00472FDE"/>
    <w:rsid w:val="004A5457"/>
    <w:rsid w:val="004B5208"/>
    <w:rsid w:val="00540B8F"/>
    <w:rsid w:val="005660F8"/>
    <w:rsid w:val="005746AC"/>
    <w:rsid w:val="00623C31"/>
    <w:rsid w:val="00650CAE"/>
    <w:rsid w:val="0071547E"/>
    <w:rsid w:val="007A06A5"/>
    <w:rsid w:val="007B0A90"/>
    <w:rsid w:val="008643FD"/>
    <w:rsid w:val="008842B8"/>
    <w:rsid w:val="008B1350"/>
    <w:rsid w:val="00965F8F"/>
    <w:rsid w:val="009A6F44"/>
    <w:rsid w:val="009D0131"/>
    <w:rsid w:val="009D3D38"/>
    <w:rsid w:val="00AA150F"/>
    <w:rsid w:val="00AA6947"/>
    <w:rsid w:val="00B918D4"/>
    <w:rsid w:val="00CC6DF5"/>
    <w:rsid w:val="00DA10A5"/>
    <w:rsid w:val="00DF5404"/>
    <w:rsid w:val="00E3281F"/>
    <w:rsid w:val="00E364B6"/>
    <w:rsid w:val="00E709EA"/>
    <w:rsid w:val="00E71AB2"/>
    <w:rsid w:val="00ED5870"/>
    <w:rsid w:val="00F9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592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B8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9323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9323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9323B"/>
    <w:rPr>
      <w:rFonts w:ascii="Century" w:eastAsia="ＭＳ 明朝" w:hAnsi="Century" w:cs="Times New Roman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9323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9323B"/>
    <w:rPr>
      <w:rFonts w:ascii="Century" w:eastAsia="ＭＳ 明朝" w:hAnsi="Century" w:cs="Times New Roman"/>
      <w:b/>
      <w:bCs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9323B"/>
    <w:rPr>
      <w:rFonts w:ascii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323B"/>
    <w:rPr>
      <w:rFonts w:ascii="ＭＳ 明朝" w:eastAsia="ＭＳ 明朝" w:hAnsi="Century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00B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0BD9"/>
    <w:rPr>
      <w:rFonts w:ascii="Century" w:eastAsia="ＭＳ 明朝" w:hAnsi="Century" w:cs="Times New Roman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100B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0BD9"/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D29328-7174-42CC-A51C-70F7B7BF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b152802m</dc:creator>
  <cp:keywords/>
  <dc:description/>
  <cp:lastModifiedBy>本間琢也</cp:lastModifiedBy>
  <cp:revision>2</cp:revision>
  <dcterms:created xsi:type="dcterms:W3CDTF">2017-11-29T07:26:00Z</dcterms:created>
  <dcterms:modified xsi:type="dcterms:W3CDTF">2017-11-29T07:26:00Z</dcterms:modified>
</cp:coreProperties>
</file>